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757B" w14:textId="77777777" w:rsidR="00426AF2" w:rsidRPr="009B1AEB" w:rsidRDefault="00426AF2" w:rsidP="00426AF2">
      <w:pPr>
        <w:spacing w:before="100" w:beforeAutospacing="1" w:after="100" w:afterAutospacing="1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The information is completely unedited other than change of the font, size of font, some of the formatting, and a few typos.</w:t>
      </w:r>
    </w:p>
    <w:p w14:paraId="7AA3C22D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b/>
          <w:bCs/>
          <w:color w:val="333333"/>
          <w:szCs w:val="24"/>
        </w:rPr>
        <w:t>Vodafone Group PLC, ADR, (VOD) info</w:t>
      </w:r>
      <w:r w:rsidRPr="009B1AEB">
        <w:rPr>
          <w:rFonts w:ascii="Georgia" w:hAnsi="Georgia" w:cs="Helvetica"/>
          <w:color w:val="333333"/>
          <w:szCs w:val="24"/>
        </w:rPr>
        <w:t> </w:t>
      </w:r>
    </w:p>
    <w:p w14:paraId="775D3806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All information taken from Morningstar.com, Vodafone's website, fool.com, or Vodafone's most recent annual financial report. </w:t>
      </w:r>
    </w:p>
    <w:p w14:paraId="4E3B2BCD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Overview:</w:t>
      </w:r>
    </w:p>
    <w:p w14:paraId="4F0C276C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With 343 million proportional customers (total customers multiplied by its ownership interest), including its 45% stake in Verizon Wireless, Vodafone is the second-largest wireless phone company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in the world behind China Mobile. It is also the largest carrier in terms of the number of countries served. Vodafone has majority or joint control in 22 countries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and minority or partnership interests in more than 150 total countries. The firm's 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objective</w:t>
      </w:r>
      <w:proofErr w:type="gramEnd"/>
      <w:r w:rsidRPr="009B1AEB">
        <w:rPr>
          <w:rFonts w:ascii="Georgia" w:hAnsi="Georgia" w:cs="Helvetica"/>
          <w:color w:val="333333"/>
          <w:szCs w:val="24"/>
        </w:rPr>
        <w:t> is to be the communications leader across a connected world.  They have four major markets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that they break their financials into: Europe, Africa Middle 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East</w:t>
      </w:r>
      <w:proofErr w:type="gramEnd"/>
      <w:r w:rsidRPr="009B1AEB">
        <w:rPr>
          <w:rFonts w:ascii="Georgia" w:hAnsi="Georgia" w:cs="Helvetica"/>
          <w:color w:val="333333"/>
          <w:szCs w:val="24"/>
        </w:rPr>
        <w:t xml:space="preserve"> and Asia Pacific or AMAP, India, and the United States through a partnership with Verizon.</w:t>
      </w:r>
    </w:p>
    <w:p w14:paraId="20512CCF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Pros:</w:t>
      </w:r>
    </w:p>
    <w:p w14:paraId="6530BB1E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 xml:space="preserve">Huge company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operating</w:t>
      </w:r>
      <w:proofErr w:type="gramEnd"/>
      <w:r w:rsidRPr="006344B3">
        <w:rPr>
          <w:rFonts w:ascii="Georgia" w:hAnsi="Georgia" w:cs="Helvetica"/>
          <w:color w:val="333333"/>
          <w:szCs w:val="24"/>
        </w:rPr>
        <w:t xml:space="preserve"> in more than 150 countries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making them more diversified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and able to withstand drops in revenues and profits coming from a single region or country.</w:t>
      </w:r>
    </w:p>
    <w:p w14:paraId="19875766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 xml:space="preserve">Generates huge free cash flows of at least $8.25 Billion in each of the last 8 financial years.  Free cash flow or FCF is basically the money that’s left over after expenses, dividends, payments, etc. that the Vodafone can use as it pleases. 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Generally</w:t>
      </w:r>
      <w:proofErr w:type="gramEnd"/>
      <w:r w:rsidRPr="006344B3">
        <w:rPr>
          <w:rFonts w:ascii="Georgia" w:hAnsi="Georgia" w:cs="Helvetica"/>
          <w:color w:val="333333"/>
          <w:szCs w:val="24"/>
        </w:rPr>
        <w:t xml:space="preserve"> VOD uses their FCF to increase their dividends, buyback their own stock, acquire other companies, or pay down debt.</w:t>
      </w:r>
    </w:p>
    <w:p w14:paraId="7830B44D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Current dividend yield of 6.97%, the average company in the S&amp;P 500 has a yield of around 2%.  Pays a semiannual dividend in June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and November of each year.  Also receiving a special dividend from Verizon, $1 billion of which will go to paying down Vodafone debt, $3.5 Billion will go to pay a special dividend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to Vodafone shareholders in January or February of 2012.</w:t>
      </w:r>
    </w:p>
    <w:p w14:paraId="7F81DC6A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FCF/Sales ratio over 16% each year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since the 2002 financial year.  Anything over 5%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means they are generating huge amounts of cash.</w:t>
      </w:r>
    </w:p>
    <w:p w14:paraId="33F1C4D2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 xml:space="preserve">Interest coverage ratio of 23.4, anything over 1.5 is good.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Interest coverage ratio</w:t>
      </w:r>
      <w:r>
        <w:rPr>
          <w:rFonts w:ascii="Georgia" w:hAnsi="Georgia" w:cs="Helvetica"/>
          <w:color w:val="333333"/>
          <w:szCs w:val="24"/>
        </w:rPr>
        <w:t>,</w:t>
      </w:r>
      <w:proofErr w:type="gramEnd"/>
      <w:r w:rsidRPr="006344B3">
        <w:rPr>
          <w:rFonts w:ascii="Georgia" w:hAnsi="Georgia" w:cs="Helvetica"/>
          <w:color w:val="333333"/>
          <w:szCs w:val="24"/>
        </w:rPr>
        <w:t xml:space="preserve"> is how many times they can cover the payments of interest on their debt.</w:t>
      </w:r>
    </w:p>
    <w:p w14:paraId="5D187EEF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Payout ratio of around 50%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for the dividend meaning the dividend should be safe for the foreseeable future.</w:t>
      </w:r>
    </w:p>
    <w:p w14:paraId="0FCA7E14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Raising their dividend an average of 7% per year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for the next 3 years.</w:t>
      </w:r>
    </w:p>
    <w:p w14:paraId="66538447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Lower debt/equity than their industry competitors.</w:t>
      </w:r>
    </w:p>
    <w:p w14:paraId="2D068EC8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lastRenderedPageBreak/>
        <w:t xml:space="preserve">Growing a lot in Asia, Middle East, India, and parts of Africa. 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Also</w:t>
      </w:r>
      <w:proofErr w:type="gramEnd"/>
      <w:r w:rsidRPr="006344B3">
        <w:rPr>
          <w:rFonts w:ascii="Georgia" w:hAnsi="Georgia" w:cs="Helvetica"/>
          <w:color w:val="333333"/>
          <w:szCs w:val="24"/>
        </w:rPr>
        <w:t xml:space="preserve"> still a lot of room to grow in those areas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as they are relatively new to them, especially India.</w:t>
      </w:r>
    </w:p>
    <w:p w14:paraId="6FA05337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Paying down debt with FCF.</w:t>
      </w:r>
    </w:p>
    <w:p w14:paraId="74A54689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 xml:space="preserve">Gross margin, net margin, and EBT margin all over 17% which is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very good</w:t>
      </w:r>
      <w:proofErr w:type="gramEnd"/>
      <w:r w:rsidRPr="006344B3">
        <w:rPr>
          <w:rFonts w:ascii="Georgia" w:hAnsi="Georgia" w:cs="Helvetica"/>
          <w:color w:val="333333"/>
          <w:szCs w:val="24"/>
        </w:rPr>
        <w:t>.</w:t>
      </w:r>
    </w:p>
    <w:p w14:paraId="038FE2CB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6344B3">
        <w:rPr>
          <w:rFonts w:ascii="Georgia" w:hAnsi="Georgia" w:cs="Helvetica"/>
          <w:color w:val="333333"/>
          <w:szCs w:val="24"/>
        </w:rPr>
        <w:t>Still a lot of room to grow their revenue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through people upgrading to smart </w:t>
      </w:r>
      <w:proofErr w:type="gramStart"/>
      <w:r w:rsidRPr="006344B3">
        <w:rPr>
          <w:rFonts w:ascii="Georgia" w:hAnsi="Georgia" w:cs="Helvetica"/>
          <w:color w:val="333333"/>
          <w:szCs w:val="24"/>
        </w:rPr>
        <w:t>phones</w:t>
      </w:r>
      <w:r>
        <w:rPr>
          <w:rFonts w:ascii="Georgia" w:hAnsi="Georgia" w:cs="Helvetica"/>
          <w:color w:val="333333"/>
          <w:szCs w:val="24"/>
        </w:rPr>
        <w:t xml:space="preserve">,  </w:t>
      </w:r>
      <w:r w:rsidRPr="006344B3">
        <w:rPr>
          <w:rFonts w:ascii="Georgia" w:hAnsi="Georgia" w:cs="Helvetica"/>
          <w:color w:val="333333"/>
          <w:szCs w:val="24"/>
        </w:rPr>
        <w:t>and</w:t>
      </w:r>
      <w:proofErr w:type="gramEnd"/>
      <w:r w:rsidRPr="006344B3">
        <w:rPr>
          <w:rFonts w:ascii="Georgia" w:hAnsi="Georgia" w:cs="Helvetica"/>
          <w:color w:val="333333"/>
          <w:szCs w:val="24"/>
        </w:rPr>
        <w:t xml:space="preserve"> paying for data packages which they make more money off</w:t>
      </w:r>
      <w:r>
        <w:rPr>
          <w:rFonts w:ascii="Georgia" w:hAnsi="Georgia" w:cs="Helvetica"/>
          <w:color w:val="333333"/>
          <w:szCs w:val="24"/>
        </w:rPr>
        <w:t>,</w:t>
      </w:r>
      <w:r w:rsidRPr="006344B3">
        <w:rPr>
          <w:rFonts w:ascii="Georgia" w:hAnsi="Georgia" w:cs="Helvetica"/>
          <w:color w:val="333333"/>
          <w:szCs w:val="24"/>
        </w:rPr>
        <w:t xml:space="preserve"> of th</w:t>
      </w:r>
      <w:r>
        <w:rPr>
          <w:rFonts w:ascii="Georgia" w:hAnsi="Georgia" w:cs="Helvetica"/>
          <w:color w:val="333333"/>
          <w:szCs w:val="24"/>
        </w:rPr>
        <w:t>a</w:t>
      </w:r>
      <w:r w:rsidRPr="006344B3">
        <w:rPr>
          <w:rFonts w:ascii="Georgia" w:hAnsi="Georgia" w:cs="Helvetica"/>
          <w:color w:val="333333"/>
          <w:szCs w:val="24"/>
        </w:rPr>
        <w:t>n regular phones.</w:t>
      </w:r>
    </w:p>
    <w:p w14:paraId="41FC4450" w14:textId="77777777" w:rsidR="00426AF2" w:rsidRPr="006344B3" w:rsidRDefault="00426AF2" w:rsidP="00426AF2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proofErr w:type="gramStart"/>
      <w:r w:rsidRPr="006344B3">
        <w:rPr>
          <w:rFonts w:ascii="Georgia" w:hAnsi="Georgia" w:cs="Helvetica"/>
          <w:color w:val="333333"/>
          <w:szCs w:val="24"/>
        </w:rPr>
        <w:t>Executive pay</w:t>
      </w:r>
      <w:r>
        <w:rPr>
          <w:rFonts w:ascii="Georgia" w:hAnsi="Georgia" w:cs="Helvetica"/>
          <w:color w:val="333333"/>
          <w:szCs w:val="24"/>
        </w:rPr>
        <w:t>,</w:t>
      </w:r>
      <w:proofErr w:type="gramEnd"/>
      <w:r w:rsidRPr="006344B3">
        <w:rPr>
          <w:rFonts w:ascii="Georgia" w:hAnsi="Georgia" w:cs="Helvetica"/>
          <w:color w:val="333333"/>
          <w:szCs w:val="24"/>
        </w:rPr>
        <w:t> is linked to how well the company does, and they encourage their executives and directors to own company stock.</w:t>
      </w:r>
    </w:p>
    <w:p w14:paraId="05D57E3E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Cons:</w:t>
      </w:r>
    </w:p>
    <w:p w14:paraId="6A58C772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1. Still a lot of debt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even though they are paying it down, around $40 Billion</w:t>
      </w:r>
    </w:p>
    <w:p w14:paraId="6AE83FB8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2.  Most of Western Europe except Germany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is having huge economic problems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which have led to lower sales and profits in those areas.</w:t>
      </w:r>
    </w:p>
    <w:p w14:paraId="6AE177D8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3.  The fear or actuality of another global recession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would hurt their sales and profits.</w:t>
      </w:r>
    </w:p>
    <w:p w14:paraId="66BF7900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4.  Problems at Verizon which VOD owns 45% of</w:t>
      </w:r>
      <w:r>
        <w:rPr>
          <w:rFonts w:ascii="Georgia" w:hAnsi="Georgia" w:cs="Helvetica"/>
          <w:color w:val="333333"/>
          <w:szCs w:val="24"/>
        </w:rPr>
        <w:t xml:space="preserve">, </w:t>
      </w:r>
      <w:r w:rsidRPr="009B1AEB">
        <w:rPr>
          <w:rFonts w:ascii="Georgia" w:hAnsi="Georgia" w:cs="Helvetica"/>
          <w:color w:val="333333"/>
          <w:szCs w:val="24"/>
        </w:rPr>
        <w:t>would hurt future payments from Verizon to VOD.</w:t>
      </w:r>
    </w:p>
    <w:p w14:paraId="5A91E59E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5.  Most of their revenue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> is generated in Europe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where as above, there are big financial problems.</w:t>
      </w:r>
    </w:p>
    <w:p w14:paraId="2A22B877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6.  Since they are in so many countries</w:t>
      </w:r>
      <w:r>
        <w:rPr>
          <w:rFonts w:ascii="Georgia" w:hAnsi="Georgia" w:cs="Helvetica"/>
          <w:color w:val="333333"/>
          <w:szCs w:val="24"/>
        </w:rPr>
        <w:t xml:space="preserve">, </w:t>
      </w:r>
      <w:r w:rsidRPr="009B1AEB">
        <w:rPr>
          <w:rFonts w:ascii="Georgia" w:hAnsi="Georgia" w:cs="Helvetica"/>
          <w:color w:val="333333"/>
          <w:szCs w:val="24"/>
        </w:rPr>
        <w:t xml:space="preserve">they 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have to</w:t>
      </w:r>
      <w:proofErr w:type="gramEnd"/>
      <w:r w:rsidRPr="009B1AEB">
        <w:rPr>
          <w:rFonts w:ascii="Georgia" w:hAnsi="Georgia" w:cs="Helvetica"/>
          <w:color w:val="333333"/>
          <w:szCs w:val="24"/>
        </w:rPr>
        <w:t xml:space="preserve"> deal with many regulations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and sometimes even lawsuits from other governments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or companies in those countries. </w:t>
      </w:r>
    </w:p>
    <w:p w14:paraId="110B6D72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Final Thoughts:</w:t>
      </w:r>
    </w:p>
    <w:p w14:paraId="7E727B70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Overall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I feel 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very good</w:t>
      </w:r>
      <w:proofErr w:type="gramEnd"/>
      <w:r w:rsidRPr="009B1AEB">
        <w:rPr>
          <w:rFonts w:ascii="Georgia" w:hAnsi="Georgia" w:cs="Helvetica"/>
          <w:color w:val="333333"/>
          <w:szCs w:val="24"/>
        </w:rPr>
        <w:t xml:space="preserve"> about Vodafone's prospects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> to be a great investment for the long-term.  We are buying them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when they are valued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 at 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a very good</w:t>
      </w:r>
      <w:proofErr w:type="gramEnd"/>
      <w:r w:rsidRPr="009B1AEB">
        <w:rPr>
          <w:rFonts w:ascii="Georgia" w:hAnsi="Georgia" w:cs="Helvetica"/>
          <w:color w:val="333333"/>
          <w:szCs w:val="24"/>
        </w:rPr>
        <w:t xml:space="preserve"> price, especially compared to their competitors. They have huge growth potential in India, a country that has over 1.3 billion people, as they have only penetrated that market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by around 10%.  They are paying down debt, upping their dividends and receiving a special dividend from Verizon.  Even if their share price doesn't go up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over the next few years, which I believe it will by quite a bit, then we are still covered by the near 7% dividend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that they are going to keep growing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at least 7% a year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for the next 3 years.  Also, with their huge FCF they can maybe pay down debt faster, </w:t>
      </w:r>
      <w:proofErr w:type="gramStart"/>
      <w:r w:rsidRPr="009B1AEB">
        <w:rPr>
          <w:rFonts w:ascii="Georgia" w:hAnsi="Georgia" w:cs="Helvetica"/>
          <w:color w:val="333333"/>
          <w:szCs w:val="24"/>
        </w:rPr>
        <w:t>acquire</w:t>
      </w:r>
      <w:proofErr w:type="gramEnd"/>
      <w:r w:rsidRPr="009B1AEB">
        <w:rPr>
          <w:rFonts w:ascii="Georgia" w:hAnsi="Georgia" w:cs="Helvetica"/>
          <w:color w:val="333333"/>
          <w:szCs w:val="24"/>
        </w:rPr>
        <w:t xml:space="preserve"> other companies to keep growing, pay more dividends, or buyback their stock.</w:t>
      </w:r>
    </w:p>
    <w:p w14:paraId="08F66D67" w14:textId="77777777" w:rsidR="00426AF2" w:rsidRPr="009B1AEB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As always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if there are any questions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let me know.  I believe we will all do well</w:t>
      </w:r>
      <w:r>
        <w:rPr>
          <w:rFonts w:ascii="Georgia" w:hAnsi="Georgia" w:cs="Helvetica"/>
          <w:color w:val="333333"/>
          <w:szCs w:val="24"/>
        </w:rPr>
        <w:t>,</w:t>
      </w:r>
      <w:r w:rsidRPr="009B1AEB">
        <w:rPr>
          <w:rFonts w:ascii="Georgia" w:hAnsi="Georgia" w:cs="Helvetica"/>
          <w:color w:val="333333"/>
          <w:szCs w:val="24"/>
        </w:rPr>
        <w:t xml:space="preserve"> with this stock in our portfolios over the long-term. </w:t>
      </w:r>
    </w:p>
    <w:p w14:paraId="4BF1B12B" w14:textId="6A97D1A8" w:rsidR="00F17102" w:rsidRPr="00426AF2" w:rsidRDefault="00426AF2" w:rsidP="00426AF2">
      <w:pPr>
        <w:spacing w:before="100" w:beforeAutospacing="1" w:after="100" w:afterAutospacing="1"/>
        <w:jc w:val="center"/>
        <w:rPr>
          <w:rFonts w:ascii="Georgia" w:hAnsi="Georgia" w:cs="Helvetica"/>
          <w:color w:val="333333"/>
          <w:szCs w:val="24"/>
        </w:rPr>
      </w:pPr>
      <w:r w:rsidRPr="009B1AEB">
        <w:rPr>
          <w:rFonts w:ascii="Georgia" w:hAnsi="Georgia" w:cs="Helvetica"/>
          <w:color w:val="333333"/>
          <w:szCs w:val="24"/>
        </w:rPr>
        <w:t>Jason Rivera</w:t>
      </w:r>
    </w:p>
    <w:sectPr w:rsidR="00F17102" w:rsidRPr="00426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E290D"/>
    <w:multiLevelType w:val="hybridMultilevel"/>
    <w:tmpl w:val="7904209A"/>
    <w:lvl w:ilvl="0" w:tplc="9BC453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F2"/>
    <w:rsid w:val="003F1A90"/>
    <w:rsid w:val="00426AF2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809C"/>
  <w15:chartTrackingRefBased/>
  <w15:docId w15:val="{EADA0ACD-F318-4B87-A7CA-E9AB5891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F2"/>
    <w:pPr>
      <w:keepLines/>
      <w:widowControl w:val="0"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F2"/>
    <w:pPr>
      <w:keepLines w:val="0"/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Rivera</dc:creator>
  <cp:keywords/>
  <dc:description/>
  <cp:lastModifiedBy>Jason Rivera</cp:lastModifiedBy>
  <cp:revision>1</cp:revision>
  <dcterms:created xsi:type="dcterms:W3CDTF">2020-08-24T20:22:00Z</dcterms:created>
  <dcterms:modified xsi:type="dcterms:W3CDTF">2020-08-24T20:24:00Z</dcterms:modified>
</cp:coreProperties>
</file>